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A78" w:rsidRPr="00782A78" w:rsidRDefault="00782A78" w:rsidP="00CB66BF">
      <w:pPr>
        <w:widowControl/>
        <w:spacing w:line="440" w:lineRule="exact"/>
        <w:jc w:val="center"/>
        <w:rPr>
          <w:rFonts w:ascii="Microsoft Yahei" w:eastAsia="宋体" w:hAnsi="Microsoft Yahei" w:cs="宋体"/>
          <w:b/>
          <w:bCs/>
          <w:color w:val="0173BC"/>
          <w:kern w:val="0"/>
          <w:sz w:val="24"/>
          <w:szCs w:val="24"/>
        </w:rPr>
      </w:pPr>
      <w:r w:rsidRPr="00782A78">
        <w:rPr>
          <w:rFonts w:ascii="Microsoft Yahei" w:eastAsia="宋体" w:hAnsi="Microsoft Yahei" w:cs="宋体"/>
          <w:b/>
          <w:bCs/>
          <w:color w:val="0173BC"/>
          <w:kern w:val="0"/>
          <w:sz w:val="24"/>
          <w:szCs w:val="24"/>
        </w:rPr>
        <w:t>关于举办</w:t>
      </w:r>
      <w:r w:rsidRPr="00782A78">
        <w:rPr>
          <w:rFonts w:ascii="Microsoft Yahei" w:eastAsia="宋体" w:hAnsi="Microsoft Yahei" w:cs="宋体"/>
          <w:b/>
          <w:bCs/>
          <w:color w:val="0173BC"/>
          <w:kern w:val="0"/>
          <w:sz w:val="24"/>
          <w:szCs w:val="24"/>
        </w:rPr>
        <w:t>2016</w:t>
      </w:r>
      <w:r w:rsidRPr="00782A78">
        <w:rPr>
          <w:rFonts w:ascii="Microsoft Yahei" w:eastAsia="宋体" w:hAnsi="Microsoft Yahei" w:cs="宋体"/>
          <w:b/>
          <w:bCs/>
          <w:color w:val="0173BC"/>
          <w:kern w:val="0"/>
          <w:sz w:val="24"/>
          <w:szCs w:val="24"/>
        </w:rPr>
        <w:t>年度曾呈奎海洋科技奖评选的通知</w:t>
      </w:r>
    </w:p>
    <w:p w:rsidR="00CB66BF" w:rsidRDefault="00CB66BF" w:rsidP="00CB66BF">
      <w:pPr>
        <w:widowControl/>
        <w:spacing w:line="440" w:lineRule="exact"/>
        <w:jc w:val="left"/>
        <w:rPr>
          <w:rFonts w:ascii="仿宋_GB2312" w:eastAsia="仿宋_GB2312" w:hAnsi="宋体" w:cs="宋体" w:hint="eastAsia"/>
          <w:color w:val="333333"/>
          <w:kern w:val="0"/>
          <w:sz w:val="24"/>
          <w:szCs w:val="24"/>
        </w:rPr>
      </w:pPr>
    </w:p>
    <w:p w:rsidR="00CB66BF" w:rsidRDefault="00CB66BF" w:rsidP="00CB66BF">
      <w:pPr>
        <w:widowControl/>
        <w:spacing w:line="440" w:lineRule="exact"/>
        <w:jc w:val="left"/>
        <w:rPr>
          <w:rFonts w:ascii="仿宋_GB2312" w:eastAsia="仿宋_GB2312" w:hAnsi="宋体" w:cs="宋体" w:hint="eastAsia"/>
          <w:color w:val="333333"/>
          <w:kern w:val="0"/>
          <w:sz w:val="24"/>
          <w:szCs w:val="24"/>
        </w:rPr>
      </w:pPr>
    </w:p>
    <w:p w:rsidR="00782A78" w:rsidRPr="00782A78" w:rsidRDefault="00782A78" w:rsidP="00CB66BF">
      <w:pPr>
        <w:widowControl/>
        <w:spacing w:line="440" w:lineRule="exact"/>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各有关单位、学会常务理事及分支机构：</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曾呈奎海洋科技奖”是我国首个以海洋科学家命名的科技奖项，旨在继承、开拓和发展我国卓越科学家曾呈奎先生在海洋科学领域开创的事业，弘扬曾呈奎先生爱国奉献、治学严谨、勇于创新、奋力开拓和重视选拔新秀的精神，鼓励广大中青年科技工作者热爱海洋科学事业，勇攀科学高峰。</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“曾呈奎海洋科技奖”由中国海洋湖沼学会设立，经国家科技部科技</w:t>
      </w:r>
      <w:proofErr w:type="gramStart"/>
      <w:r w:rsidRPr="00782A78">
        <w:rPr>
          <w:rFonts w:ascii="仿宋_GB2312" w:eastAsia="仿宋_GB2312" w:hAnsi="宋体" w:cs="宋体" w:hint="eastAsia"/>
          <w:color w:val="333333"/>
          <w:kern w:val="0"/>
          <w:sz w:val="24"/>
          <w:szCs w:val="24"/>
        </w:rPr>
        <w:t>奖励办</w:t>
      </w:r>
      <w:proofErr w:type="gramEnd"/>
      <w:r w:rsidRPr="00782A78">
        <w:rPr>
          <w:rFonts w:ascii="仿宋_GB2312" w:eastAsia="仿宋_GB2312" w:hAnsi="宋体" w:cs="宋体" w:hint="eastAsia"/>
          <w:color w:val="333333"/>
          <w:kern w:val="0"/>
          <w:sz w:val="24"/>
          <w:szCs w:val="24"/>
        </w:rPr>
        <w:t>审批、登记，中国科学院海洋研究所具体承办，评选将按照“中国海洋湖沼学会曾呈奎海洋科技奖管理办法”（以下简称管理办法）及“曾呈奎海洋科技奖评审实施细则”执行。</w:t>
      </w:r>
    </w:p>
    <w:p w:rsidR="00782A78" w:rsidRPr="00782A78" w:rsidRDefault="00782A78" w:rsidP="00CB66BF">
      <w:pPr>
        <w:widowControl/>
        <w:spacing w:line="440" w:lineRule="exact"/>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具体要求：</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1.受理时间：2016年度曾呈奎海洋科技奖将从2016年4月1日起开始受理，至2016年5月31日截止（以邮戳为准）。</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2.申报对象：全国海洋科技工作者以及对中国海洋科学做出突出贡献的外籍专家，申请青年</w:t>
      </w:r>
      <w:proofErr w:type="gramStart"/>
      <w:r w:rsidRPr="00782A78">
        <w:rPr>
          <w:rFonts w:ascii="仿宋_GB2312" w:eastAsia="仿宋_GB2312" w:hAnsi="宋体" w:cs="宋体" w:hint="eastAsia"/>
          <w:color w:val="333333"/>
          <w:kern w:val="0"/>
          <w:sz w:val="24"/>
          <w:szCs w:val="24"/>
        </w:rPr>
        <w:t>科技奖需在</w:t>
      </w:r>
      <w:proofErr w:type="gramEnd"/>
      <w:r w:rsidRPr="00782A78">
        <w:rPr>
          <w:rFonts w:ascii="仿宋_GB2312" w:eastAsia="仿宋_GB2312" w:hAnsi="宋体" w:cs="宋体" w:hint="eastAsia"/>
          <w:color w:val="333333"/>
          <w:kern w:val="0"/>
          <w:sz w:val="24"/>
          <w:szCs w:val="24"/>
        </w:rPr>
        <w:t>2016年1月1日前未满45周岁（1971年1月1日后出生）。</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3.申报渠道：通过两名提名专家 (根据《曾呈奎海洋科技奖管理办法》，提名专家范围为：从事海洋科学领域研究的两院院士、海洋领域973项目首席科学家、863项目领域专家、出资单位法人代表、全国涉海高校、科研院所的相关业务领导、中国海洋湖沼学会常务理事) 推荐。</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4.报送材料：</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（1）《曾呈奎海洋科技奖推荐书》纸质材料一式二十份,电子版材料一份。</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（2）主要科研成果、正式发表的论文、获得授权的专利证书和开发应用证明等有关证明材料复印件一式二十份。</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（3）候选人单位提供的材料真实性的确认函一份。</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“曾呈奎海洋科技奖管理办法”和推荐书可在中国海洋湖沼学会网上查阅或下载：http://www.csol-org.cn/ 表彰奖励/。</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有关未尽事宜请与中国海洋湖沼学会秘书处、曾呈奎海洋科技</w:t>
      </w:r>
      <w:proofErr w:type="gramStart"/>
      <w:r w:rsidRPr="00782A78">
        <w:rPr>
          <w:rFonts w:ascii="仿宋_GB2312" w:eastAsia="仿宋_GB2312" w:hAnsi="宋体" w:cs="宋体" w:hint="eastAsia"/>
          <w:color w:val="333333"/>
          <w:kern w:val="0"/>
          <w:sz w:val="24"/>
          <w:szCs w:val="24"/>
        </w:rPr>
        <w:t>奖</w:t>
      </w:r>
      <w:proofErr w:type="gramEnd"/>
      <w:r w:rsidRPr="00782A78">
        <w:rPr>
          <w:rFonts w:ascii="仿宋_GB2312" w:eastAsia="仿宋_GB2312" w:hAnsi="宋体" w:cs="宋体" w:hint="eastAsia"/>
          <w:color w:val="333333"/>
          <w:kern w:val="0"/>
          <w:sz w:val="24"/>
          <w:szCs w:val="24"/>
        </w:rPr>
        <w:t>奖励办公室联系。</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lastRenderedPageBreak/>
        <w:t>地址：青岛市南海路七号综合楼512房间，中国海洋湖沼学会</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邮编：266071</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联系人：任建明、潘文静</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电话：0532-82898636</w:t>
      </w:r>
    </w:p>
    <w:p w:rsidR="00782A78" w:rsidRPr="00782A78" w:rsidRDefault="00782A78" w:rsidP="00CB66BF">
      <w:pPr>
        <w:widowControl/>
        <w:spacing w:line="440" w:lineRule="exact"/>
        <w:ind w:firstLineChars="200" w:firstLine="480"/>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24"/>
          <w:szCs w:val="24"/>
        </w:rPr>
        <w:t>电子邮箱：csol@qdio.ac.cn</w:t>
      </w:r>
    </w:p>
    <w:p w:rsidR="00782A78" w:rsidRPr="00782A78" w:rsidRDefault="00782A78" w:rsidP="00782A78">
      <w:pPr>
        <w:widowControl/>
        <w:spacing w:before="100" w:beforeAutospacing="1" w:after="100" w:afterAutospacing="1" w:line="200" w:lineRule="atLeast"/>
        <w:jc w:val="left"/>
        <w:rPr>
          <w:rFonts w:ascii="宋体" w:eastAsia="宋体" w:hAnsi="宋体" w:cs="宋体"/>
          <w:color w:val="333333"/>
          <w:kern w:val="0"/>
          <w:sz w:val="24"/>
          <w:szCs w:val="24"/>
        </w:rPr>
      </w:pPr>
      <w:r w:rsidRPr="00782A78">
        <w:rPr>
          <w:rFonts w:ascii="仿宋_GB2312" w:eastAsia="仿宋_GB2312" w:hAnsi="宋体" w:cs="宋体" w:hint="eastAsia"/>
          <w:color w:val="333333"/>
          <w:kern w:val="0"/>
          <w:sz w:val="16"/>
          <w:szCs w:val="16"/>
        </w:rPr>
        <w:t> </w:t>
      </w:r>
    </w:p>
    <w:p w:rsidR="00782A78" w:rsidRPr="00782A78" w:rsidRDefault="00782A78" w:rsidP="00CB66BF">
      <w:pPr>
        <w:widowControl/>
        <w:spacing w:line="440" w:lineRule="exact"/>
        <w:ind w:firstLineChars="200" w:firstLine="480"/>
        <w:jc w:val="left"/>
        <w:rPr>
          <w:rFonts w:ascii="仿宋_GB2312" w:eastAsia="仿宋_GB2312" w:hAnsi="宋体" w:cs="宋体"/>
          <w:color w:val="333333"/>
          <w:kern w:val="0"/>
          <w:sz w:val="24"/>
          <w:szCs w:val="24"/>
        </w:rPr>
      </w:pP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中国海洋湖沼学会</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中国科学院海洋研究所 </w:t>
      </w:r>
    </w:p>
    <w:p w:rsidR="00782A78" w:rsidRPr="00782A78" w:rsidRDefault="00782A78" w:rsidP="00CB66BF">
      <w:pPr>
        <w:widowControl/>
        <w:spacing w:line="440" w:lineRule="exact"/>
        <w:ind w:firstLineChars="200" w:firstLine="480"/>
        <w:jc w:val="left"/>
        <w:rPr>
          <w:rFonts w:ascii="仿宋_GB2312" w:eastAsia="仿宋_GB2312" w:hAnsi="宋体" w:cs="宋体"/>
          <w:color w:val="333333"/>
          <w:kern w:val="0"/>
          <w:sz w:val="24"/>
          <w:szCs w:val="24"/>
        </w:rPr>
      </w:pP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w:t>
      </w:r>
      <w:r w:rsidRPr="00782A78">
        <w:rPr>
          <w:rFonts w:ascii="仿宋_GB2312" w:eastAsia="仿宋_GB2312" w:hAnsi="宋体" w:cs="宋体" w:hint="eastAsia"/>
          <w:color w:val="333333"/>
          <w:kern w:val="0"/>
          <w:sz w:val="24"/>
          <w:szCs w:val="24"/>
        </w:rPr>
        <w:t> </w:t>
      </w:r>
      <w:r w:rsidRPr="00782A78">
        <w:rPr>
          <w:rFonts w:ascii="仿宋_GB2312" w:eastAsia="仿宋_GB2312" w:hAnsi="宋体" w:cs="宋体" w:hint="eastAsia"/>
          <w:color w:val="333333"/>
          <w:kern w:val="0"/>
          <w:sz w:val="24"/>
          <w:szCs w:val="24"/>
        </w:rPr>
        <w:t xml:space="preserve"> 2016年4月1日</w:t>
      </w:r>
    </w:p>
    <w:p w:rsidR="009C2E6C" w:rsidRDefault="009C2E6C">
      <w:pPr>
        <w:rPr>
          <w:rFonts w:hint="eastAsia"/>
        </w:rPr>
      </w:pPr>
    </w:p>
    <w:sectPr w:rsidR="009C2E6C" w:rsidSect="009C2E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64A" w:rsidRDefault="006E264A" w:rsidP="00782A78">
      <w:r>
        <w:separator/>
      </w:r>
    </w:p>
  </w:endnote>
  <w:endnote w:type="continuationSeparator" w:id="0">
    <w:p w:rsidR="006E264A" w:rsidRDefault="006E264A" w:rsidP="00782A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64A" w:rsidRDefault="006E264A" w:rsidP="00782A78">
      <w:r>
        <w:separator/>
      </w:r>
    </w:p>
  </w:footnote>
  <w:footnote w:type="continuationSeparator" w:id="0">
    <w:p w:rsidR="006E264A" w:rsidRDefault="006E264A" w:rsidP="00782A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2A78"/>
    <w:rsid w:val="006E264A"/>
    <w:rsid w:val="00782A78"/>
    <w:rsid w:val="009C2E6C"/>
    <w:rsid w:val="00CB66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E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2A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2A78"/>
    <w:rPr>
      <w:sz w:val="18"/>
      <w:szCs w:val="18"/>
    </w:rPr>
  </w:style>
  <w:style w:type="paragraph" w:styleId="a4">
    <w:name w:val="footer"/>
    <w:basedOn w:val="a"/>
    <w:link w:val="Char0"/>
    <w:uiPriority w:val="99"/>
    <w:semiHidden/>
    <w:unhideWhenUsed/>
    <w:rsid w:val="00782A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2A78"/>
    <w:rPr>
      <w:sz w:val="18"/>
      <w:szCs w:val="18"/>
    </w:rPr>
  </w:style>
  <w:style w:type="character" w:styleId="a5">
    <w:name w:val="Hyperlink"/>
    <w:basedOn w:val="a0"/>
    <w:uiPriority w:val="99"/>
    <w:semiHidden/>
    <w:unhideWhenUsed/>
    <w:rsid w:val="00782A78"/>
    <w:rPr>
      <w:strike w:val="0"/>
      <w:dstrike w:val="0"/>
      <w:color w:val="0000FF"/>
      <w:u w:val="none"/>
      <w:effect w:val="none"/>
    </w:rPr>
  </w:style>
  <w:style w:type="character" w:customStyle="1" w:styleId="fl1">
    <w:name w:val="fl1"/>
    <w:basedOn w:val="a0"/>
    <w:rsid w:val="00782A78"/>
    <w:rPr>
      <w:vanish w:val="0"/>
      <w:webHidden w:val="0"/>
      <w:specVanish w:val="0"/>
    </w:rPr>
  </w:style>
  <w:style w:type="character" w:customStyle="1" w:styleId="fr1">
    <w:name w:val="fr1"/>
    <w:basedOn w:val="a0"/>
    <w:rsid w:val="00782A78"/>
    <w:rPr>
      <w:vanish w:val="0"/>
      <w:webHidden w:val="0"/>
      <w:specVanish w:val="0"/>
    </w:rPr>
  </w:style>
  <w:style w:type="paragraph" w:styleId="a6">
    <w:name w:val="Normal (Web)"/>
    <w:basedOn w:val="a"/>
    <w:uiPriority w:val="99"/>
    <w:semiHidden/>
    <w:unhideWhenUsed/>
    <w:rsid w:val="00782A78"/>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782A78"/>
    <w:rPr>
      <w:sz w:val="18"/>
      <w:szCs w:val="18"/>
    </w:rPr>
  </w:style>
  <w:style w:type="character" w:customStyle="1" w:styleId="Char1">
    <w:name w:val="批注框文本 Char"/>
    <w:basedOn w:val="a0"/>
    <w:link w:val="a7"/>
    <w:uiPriority w:val="99"/>
    <w:semiHidden/>
    <w:rsid w:val="00782A78"/>
    <w:rPr>
      <w:sz w:val="18"/>
      <w:szCs w:val="18"/>
    </w:rPr>
  </w:style>
</w:styles>
</file>

<file path=word/webSettings.xml><?xml version="1.0" encoding="utf-8"?>
<w:webSettings xmlns:r="http://schemas.openxmlformats.org/officeDocument/2006/relationships" xmlns:w="http://schemas.openxmlformats.org/wordprocessingml/2006/main">
  <w:divs>
    <w:div w:id="56783710">
      <w:bodyDiv w:val="1"/>
      <w:marLeft w:val="0"/>
      <w:marRight w:val="0"/>
      <w:marTop w:val="0"/>
      <w:marBottom w:val="0"/>
      <w:divBdr>
        <w:top w:val="none" w:sz="0" w:space="0" w:color="auto"/>
        <w:left w:val="none" w:sz="0" w:space="0" w:color="auto"/>
        <w:bottom w:val="none" w:sz="0" w:space="0" w:color="auto"/>
        <w:right w:val="none" w:sz="0" w:space="0" w:color="auto"/>
      </w:divBdr>
      <w:divsChild>
        <w:div w:id="1847474427">
          <w:marLeft w:val="0"/>
          <w:marRight w:val="0"/>
          <w:marTop w:val="0"/>
          <w:marBottom w:val="0"/>
          <w:divBdr>
            <w:top w:val="none" w:sz="0" w:space="0" w:color="auto"/>
            <w:left w:val="none" w:sz="0" w:space="0" w:color="auto"/>
            <w:bottom w:val="none" w:sz="0" w:space="0" w:color="auto"/>
            <w:right w:val="none" w:sz="0" w:space="0" w:color="auto"/>
          </w:divBdr>
          <w:divsChild>
            <w:div w:id="1741949895">
              <w:marLeft w:val="0"/>
              <w:marRight w:val="0"/>
              <w:marTop w:val="0"/>
              <w:marBottom w:val="0"/>
              <w:divBdr>
                <w:top w:val="none" w:sz="0" w:space="0" w:color="auto"/>
                <w:left w:val="none" w:sz="0" w:space="0" w:color="auto"/>
                <w:bottom w:val="none" w:sz="0" w:space="0" w:color="auto"/>
                <w:right w:val="none" w:sz="0" w:space="0" w:color="auto"/>
              </w:divBdr>
              <w:divsChild>
                <w:div w:id="1051151385">
                  <w:marLeft w:val="0"/>
                  <w:marRight w:val="0"/>
                  <w:marTop w:val="0"/>
                  <w:marBottom w:val="0"/>
                  <w:divBdr>
                    <w:top w:val="none" w:sz="0" w:space="0" w:color="auto"/>
                    <w:left w:val="none" w:sz="0" w:space="0" w:color="auto"/>
                    <w:bottom w:val="none" w:sz="0" w:space="0" w:color="auto"/>
                    <w:right w:val="none" w:sz="0" w:space="0" w:color="auto"/>
                  </w:divBdr>
                  <w:divsChild>
                    <w:div w:id="1782451169">
                      <w:marLeft w:val="0"/>
                      <w:marRight w:val="0"/>
                      <w:marTop w:val="0"/>
                      <w:marBottom w:val="200"/>
                      <w:divBdr>
                        <w:top w:val="none" w:sz="0" w:space="0" w:color="auto"/>
                        <w:left w:val="none" w:sz="0" w:space="0" w:color="auto"/>
                        <w:bottom w:val="dashed" w:sz="4" w:space="5" w:color="CCCCCC"/>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142</Words>
  <Characters>810</Characters>
  <Application>Microsoft Office Word</Application>
  <DocSecurity>0</DocSecurity>
  <Lines>6</Lines>
  <Paragraphs>1</Paragraphs>
  <ScaleCrop>false</ScaleCrop>
  <Company>Lenovo (Beijing) Limited</Company>
  <LinksUpToDate>false</LinksUpToDate>
  <CharactersWithSpaces>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cp:revision>
  <dcterms:created xsi:type="dcterms:W3CDTF">2016-04-12T03:08:00Z</dcterms:created>
  <dcterms:modified xsi:type="dcterms:W3CDTF">2016-04-12T03:18:00Z</dcterms:modified>
</cp:coreProperties>
</file>